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0A" w:rsidRDefault="00A6320A" w:rsidP="00A6320A">
      <w:pPr>
        <w:rPr>
          <w:b/>
          <w:sz w:val="24"/>
          <w:szCs w:val="24"/>
        </w:rPr>
      </w:pPr>
      <w:r w:rsidRPr="00A6320A">
        <w:rPr>
          <w:b/>
          <w:noProof/>
          <w:sz w:val="24"/>
          <w:szCs w:val="24"/>
          <w:lang w:eastAsia="en-GB"/>
        </w:rPr>
        <w:drawing>
          <wp:inline distT="0" distB="0" distL="0" distR="0">
            <wp:extent cx="790575" cy="344361"/>
            <wp:effectExtent l="19050" t="0" r="9525" b="0"/>
            <wp:docPr id="1" name="Picture 1" descr="Y:\Logos\Roundabout Logos\Roundabout_Primary\SCREEN\Roundabout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oundabout Logos\Roundabout_Primary\SCREEN\Roundabout_Primary_RGB.jpg"/>
                    <pic:cNvPicPr>
                      <a:picLocks noChangeAspect="1" noChangeArrowheads="1"/>
                    </pic:cNvPicPr>
                  </pic:nvPicPr>
                  <pic:blipFill>
                    <a:blip r:embed="rId7" cstate="print"/>
                    <a:srcRect/>
                    <a:stretch>
                      <a:fillRect/>
                    </a:stretch>
                  </pic:blipFill>
                  <pic:spPr bwMode="auto">
                    <a:xfrm>
                      <a:off x="0" y="0"/>
                      <a:ext cx="793608" cy="345682"/>
                    </a:xfrm>
                    <a:prstGeom prst="rect">
                      <a:avLst/>
                    </a:prstGeom>
                    <a:noFill/>
                    <a:ln w="9525">
                      <a:noFill/>
                      <a:miter lim="800000"/>
                      <a:headEnd/>
                      <a:tailEnd/>
                    </a:ln>
                  </pic:spPr>
                </pic:pic>
              </a:graphicData>
            </a:graphic>
          </wp:inline>
        </w:drawing>
      </w:r>
    </w:p>
    <w:p w:rsidR="005D2290" w:rsidRPr="00463268" w:rsidRDefault="005D2290" w:rsidP="00FA1C82">
      <w:pPr>
        <w:jc w:val="center"/>
        <w:rPr>
          <w:b/>
          <w:sz w:val="24"/>
          <w:szCs w:val="24"/>
        </w:rPr>
      </w:pPr>
      <w:r w:rsidRPr="00747F2D">
        <w:rPr>
          <w:b/>
          <w:sz w:val="24"/>
          <w:szCs w:val="24"/>
        </w:rPr>
        <w:t>ROLE DEFINITIO</w:t>
      </w:r>
      <w:r w:rsidR="00463268">
        <w:rPr>
          <w:b/>
          <w:sz w:val="24"/>
          <w:szCs w:val="24"/>
        </w:rPr>
        <w:t>N</w:t>
      </w:r>
    </w:p>
    <w:p w:rsidR="005D2290" w:rsidRDefault="005D2290" w:rsidP="00DC3415">
      <w:pPr>
        <w:pStyle w:val="ListParagraph"/>
        <w:numPr>
          <w:ilvl w:val="0"/>
          <w:numId w:val="1"/>
        </w:numPr>
        <w:rPr>
          <w:b/>
        </w:rPr>
      </w:pPr>
      <w:r w:rsidRPr="005D2290">
        <w:rPr>
          <w:b/>
        </w:rPr>
        <w:t xml:space="preserve">TITLE OF ROLE </w:t>
      </w:r>
      <w:r>
        <w:rPr>
          <w:b/>
        </w:rPr>
        <w:t>:</w:t>
      </w:r>
      <w:r w:rsidR="00A6320A">
        <w:rPr>
          <w:b/>
        </w:rPr>
        <w:t xml:space="preserve"> </w:t>
      </w:r>
      <w:r w:rsidR="00743F11">
        <w:t>MA</w:t>
      </w:r>
      <w:r w:rsidR="00A6320A">
        <w:t>INTEN</w:t>
      </w:r>
      <w:r w:rsidR="004D7C80">
        <w:t xml:space="preserve">ANCE / DECORATING AND </w:t>
      </w:r>
      <w:r w:rsidR="00A6320A">
        <w:t>GARDENING</w:t>
      </w:r>
      <w:r w:rsidR="00856407">
        <w:t xml:space="preserve"> for Future Builders project.</w:t>
      </w:r>
      <w:bookmarkStart w:id="0" w:name="_GoBack"/>
      <w:bookmarkEnd w:id="0"/>
    </w:p>
    <w:p w:rsidR="00A6320A" w:rsidRPr="00DC3415" w:rsidRDefault="00A6320A" w:rsidP="00A6320A">
      <w:pPr>
        <w:pStyle w:val="ListParagraph"/>
        <w:rPr>
          <w:b/>
        </w:rPr>
      </w:pPr>
    </w:p>
    <w:p w:rsidR="00CF6A09" w:rsidRDefault="005D2290" w:rsidP="00CF6A09">
      <w:pPr>
        <w:pStyle w:val="ListParagraph"/>
        <w:numPr>
          <w:ilvl w:val="0"/>
          <w:numId w:val="1"/>
        </w:numPr>
      </w:pPr>
      <w:r w:rsidRPr="00743F11">
        <w:rPr>
          <w:b/>
        </w:rPr>
        <w:t>PURPOSE OF ROLE:</w:t>
      </w:r>
      <w:r w:rsidR="00FA1C82" w:rsidRPr="00743F11">
        <w:rPr>
          <w:b/>
        </w:rPr>
        <w:t xml:space="preserve"> </w:t>
      </w:r>
      <w:r w:rsidR="00AF7643">
        <w:t>To assist in preparation of properties</w:t>
      </w:r>
      <w:r w:rsidR="004D7C80">
        <w:t xml:space="preserve"> for the Future Builders project</w:t>
      </w:r>
      <w:r w:rsidR="00AF7643">
        <w:t xml:space="preserve"> to make ready for Young people to begin semi / independent living.  </w:t>
      </w:r>
      <w:r w:rsidR="004D7C80">
        <w:t>To support young people on site to carry out joinery, plumbing, tiling, plastering and decorating.  To support the project Coordinator on site and ensure health and safety policies and procedures are adhered to.</w:t>
      </w:r>
    </w:p>
    <w:p w:rsidR="00CF6A09" w:rsidRPr="00CF6A09" w:rsidRDefault="00CF6A09" w:rsidP="00CF6A09">
      <w:pPr>
        <w:pStyle w:val="ListParagraph"/>
      </w:pPr>
    </w:p>
    <w:p w:rsidR="0020299F" w:rsidRDefault="005D2290" w:rsidP="00DC3415">
      <w:pPr>
        <w:pStyle w:val="ListParagraph"/>
        <w:numPr>
          <w:ilvl w:val="0"/>
          <w:numId w:val="1"/>
        </w:numPr>
        <w:rPr>
          <w:b/>
        </w:rPr>
      </w:pPr>
      <w:r w:rsidRPr="005D2290">
        <w:rPr>
          <w:b/>
        </w:rPr>
        <w:t>MAI</w:t>
      </w:r>
      <w:r w:rsidR="005F41CB">
        <w:rPr>
          <w:b/>
        </w:rPr>
        <w:t xml:space="preserve">N TASKS/ ACTIVITIES OF THIS </w:t>
      </w:r>
      <w:r w:rsidRPr="005D2290">
        <w:rPr>
          <w:b/>
        </w:rPr>
        <w:t xml:space="preserve"> ROLE:</w:t>
      </w:r>
      <w:r w:rsidR="004C24D9">
        <w:rPr>
          <w:b/>
        </w:rPr>
        <w:t xml:space="preserve"> (This role will be either accompanying</w:t>
      </w:r>
      <w:r w:rsidR="00CD5B59">
        <w:rPr>
          <w:b/>
        </w:rPr>
        <w:t xml:space="preserve"> paid</w:t>
      </w:r>
      <w:r w:rsidR="004C24D9">
        <w:rPr>
          <w:b/>
        </w:rPr>
        <w:t xml:space="preserve"> staff or in carried out in vacant properties)</w:t>
      </w:r>
      <w:r w:rsidR="00A6320A">
        <w:rPr>
          <w:b/>
        </w:rPr>
        <w:t>: LONE WORKING ONLY BY PRIOR AGREEMENT WITH THE PROJECT MANAGER</w:t>
      </w:r>
    </w:p>
    <w:p w:rsidR="00A6320A" w:rsidRPr="00A6320A" w:rsidRDefault="00A6320A" w:rsidP="00A6320A">
      <w:pPr>
        <w:pStyle w:val="ListParagraph"/>
        <w:rPr>
          <w:b/>
        </w:rPr>
      </w:pPr>
    </w:p>
    <w:p w:rsidR="00A6320A" w:rsidRPr="00DC3415" w:rsidRDefault="00A6320A" w:rsidP="00A6320A">
      <w:pPr>
        <w:pStyle w:val="ListParagraph"/>
        <w:rPr>
          <w:b/>
        </w:rPr>
      </w:pPr>
    </w:p>
    <w:p w:rsidR="0020299F" w:rsidRPr="00DC3415" w:rsidRDefault="0020299F" w:rsidP="0020299F">
      <w:pPr>
        <w:pStyle w:val="ListParagraph"/>
        <w:numPr>
          <w:ilvl w:val="0"/>
          <w:numId w:val="6"/>
        </w:numPr>
        <w:rPr>
          <w:b/>
        </w:rPr>
      </w:pPr>
      <w:r>
        <w:t>Listening to Yo</w:t>
      </w:r>
      <w:r w:rsidR="00CD5B59">
        <w:t>ung people who are present when work is being carried out</w:t>
      </w:r>
    </w:p>
    <w:p w:rsidR="00DC3415" w:rsidRPr="00CD5B59" w:rsidRDefault="004D7C80" w:rsidP="0020299F">
      <w:pPr>
        <w:pStyle w:val="ListParagraph"/>
        <w:numPr>
          <w:ilvl w:val="0"/>
          <w:numId w:val="6"/>
        </w:numPr>
        <w:rPr>
          <w:b/>
        </w:rPr>
      </w:pPr>
      <w:r>
        <w:t>Assisting contract</w:t>
      </w:r>
      <w:r w:rsidR="00DC3415">
        <w:t xml:space="preserve"> workers</w:t>
      </w:r>
      <w:r>
        <w:t xml:space="preserve"> and the Project Coordinator to</w:t>
      </w:r>
      <w:r w:rsidR="00DC3415">
        <w:t xml:space="preserve"> improve properties or make ready for clients to live more independently</w:t>
      </w:r>
    </w:p>
    <w:p w:rsidR="00CD5B59" w:rsidRPr="0020299F" w:rsidRDefault="00CD5B59" w:rsidP="0020299F">
      <w:pPr>
        <w:pStyle w:val="ListParagraph"/>
        <w:numPr>
          <w:ilvl w:val="0"/>
          <w:numId w:val="6"/>
        </w:numPr>
        <w:rPr>
          <w:b/>
        </w:rPr>
      </w:pPr>
      <w:r>
        <w:t>Link in with relevant key worker to identify how input will help work towards client needs</w:t>
      </w:r>
      <w:r w:rsidR="004D7C80">
        <w:t>.</w:t>
      </w:r>
    </w:p>
    <w:p w:rsidR="005D2290" w:rsidRPr="00A043C4" w:rsidRDefault="009E47FF" w:rsidP="005D2290">
      <w:pPr>
        <w:pStyle w:val="ListParagraph"/>
        <w:numPr>
          <w:ilvl w:val="0"/>
          <w:numId w:val="6"/>
        </w:numPr>
        <w:rPr>
          <w:b/>
        </w:rPr>
      </w:pPr>
      <w:r>
        <w:t>Assist in promoting</w:t>
      </w:r>
      <w:r w:rsidR="0020299F">
        <w:t xml:space="preserve"> </w:t>
      </w:r>
      <w:r w:rsidR="00E01662">
        <w:t xml:space="preserve">independent living skills </w:t>
      </w:r>
      <w:r w:rsidR="00A043C4">
        <w:t xml:space="preserve">(general maintenance, </w:t>
      </w:r>
      <w:r w:rsidR="00BD6950">
        <w:t>decorating</w:t>
      </w:r>
      <w:r w:rsidR="00A043C4">
        <w:t xml:space="preserve"> and gardening</w:t>
      </w:r>
      <w:r w:rsidR="00BD6950">
        <w:t>)</w:t>
      </w:r>
    </w:p>
    <w:p w:rsidR="00A043C4" w:rsidRPr="00A043C4" w:rsidRDefault="004D7C80" w:rsidP="005D2290">
      <w:pPr>
        <w:pStyle w:val="ListParagraph"/>
        <w:numPr>
          <w:ilvl w:val="0"/>
          <w:numId w:val="6"/>
        </w:numPr>
        <w:rPr>
          <w:b/>
        </w:rPr>
      </w:pPr>
      <w:r>
        <w:t xml:space="preserve">To support young people to carry out works on properties safely. </w:t>
      </w:r>
    </w:p>
    <w:p w:rsidR="00A043C4" w:rsidRPr="00A043C4" w:rsidRDefault="00A043C4" w:rsidP="005D2290">
      <w:pPr>
        <w:pStyle w:val="ListParagraph"/>
        <w:numPr>
          <w:ilvl w:val="0"/>
          <w:numId w:val="6"/>
        </w:numPr>
        <w:rPr>
          <w:b/>
        </w:rPr>
      </w:pPr>
      <w:r>
        <w:t>To assist in undertaking health and safety checks</w:t>
      </w:r>
      <w:r w:rsidR="004D7C80">
        <w:t>.</w:t>
      </w:r>
      <w:r>
        <w:t xml:space="preserve"> </w:t>
      </w:r>
    </w:p>
    <w:p w:rsidR="00A043C4" w:rsidRPr="00A6320A" w:rsidRDefault="00A043C4" w:rsidP="005C6C33">
      <w:pPr>
        <w:pStyle w:val="ListParagraph"/>
        <w:numPr>
          <w:ilvl w:val="0"/>
          <w:numId w:val="6"/>
        </w:numPr>
        <w:rPr>
          <w:b/>
        </w:rPr>
      </w:pPr>
      <w:r>
        <w:t xml:space="preserve">To pass on any health and safety </w:t>
      </w:r>
      <w:r w:rsidR="004D7C80">
        <w:t xml:space="preserve">issues to a the Project Coordinator. </w:t>
      </w: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Default="00A6320A" w:rsidP="00A6320A">
      <w:pPr>
        <w:pStyle w:val="ListParagraph"/>
        <w:ind w:left="1440"/>
      </w:pPr>
    </w:p>
    <w:p w:rsidR="00A6320A" w:rsidRPr="005C6C33" w:rsidRDefault="00A6320A" w:rsidP="00A6320A">
      <w:pPr>
        <w:pStyle w:val="ListParagraph"/>
        <w:ind w:left="1440"/>
        <w:rPr>
          <w:b/>
        </w:rPr>
      </w:pPr>
    </w:p>
    <w:p w:rsidR="005D2290" w:rsidRDefault="005D2290" w:rsidP="005D2290">
      <w:pPr>
        <w:pStyle w:val="ListParagraph"/>
        <w:numPr>
          <w:ilvl w:val="0"/>
          <w:numId w:val="1"/>
        </w:numPr>
        <w:rPr>
          <w:b/>
        </w:rPr>
      </w:pPr>
      <w:r w:rsidRPr="005D2290">
        <w:rPr>
          <w:b/>
        </w:rPr>
        <w:t>SKILLS, EXPERIENCE AND QUALITIES REQUIRED</w:t>
      </w:r>
    </w:p>
    <w:tbl>
      <w:tblPr>
        <w:tblStyle w:val="TableGrid"/>
        <w:tblW w:w="0" w:type="auto"/>
        <w:tblLook w:val="04A0" w:firstRow="1" w:lastRow="0" w:firstColumn="1" w:lastColumn="0" w:noHBand="0" w:noVBand="1"/>
      </w:tblPr>
      <w:tblGrid>
        <w:gridCol w:w="2376"/>
        <w:gridCol w:w="3402"/>
        <w:gridCol w:w="3464"/>
      </w:tblGrid>
      <w:tr w:rsidR="005C6C33" w:rsidTr="005C6C33">
        <w:tc>
          <w:tcPr>
            <w:tcW w:w="2376" w:type="dxa"/>
          </w:tcPr>
          <w:p w:rsidR="005C6C33" w:rsidRDefault="005C6C33" w:rsidP="005C6C33">
            <w:pPr>
              <w:rPr>
                <w:b/>
              </w:rPr>
            </w:pPr>
          </w:p>
        </w:tc>
        <w:tc>
          <w:tcPr>
            <w:tcW w:w="3402" w:type="dxa"/>
          </w:tcPr>
          <w:p w:rsidR="005C6C33" w:rsidRPr="005C6C33" w:rsidRDefault="005C6C33" w:rsidP="005C6C33">
            <w:pPr>
              <w:rPr>
                <w:i/>
              </w:rPr>
            </w:pPr>
            <w:r>
              <w:rPr>
                <w:i/>
              </w:rPr>
              <w:t>What we would like you to already have when you apply to volunteer</w:t>
            </w:r>
          </w:p>
        </w:tc>
        <w:tc>
          <w:tcPr>
            <w:tcW w:w="3464" w:type="dxa"/>
          </w:tcPr>
          <w:p w:rsidR="005C6C33" w:rsidRPr="005C6C33" w:rsidRDefault="005C6C33" w:rsidP="005C6C33">
            <w:pPr>
              <w:rPr>
                <w:i/>
              </w:rPr>
            </w:pPr>
            <w:r w:rsidRPr="005C6C33">
              <w:rPr>
                <w:i/>
              </w:rPr>
              <w:t>Areas we would be expecting you to improve in or have gained during your induction</w:t>
            </w:r>
          </w:p>
        </w:tc>
      </w:tr>
      <w:tr w:rsidR="005C6C33" w:rsidTr="005C6C33">
        <w:tc>
          <w:tcPr>
            <w:tcW w:w="2376" w:type="dxa"/>
          </w:tcPr>
          <w:p w:rsidR="005C6C33" w:rsidRPr="005C6C33" w:rsidRDefault="005C6C33" w:rsidP="005C6C33">
            <w:pPr>
              <w:rPr>
                <w:b/>
              </w:rPr>
            </w:pPr>
            <w:r w:rsidRPr="005C6C33">
              <w:rPr>
                <w:b/>
              </w:rPr>
              <w:t>SKILLS AND EXPERIENCE</w:t>
            </w:r>
          </w:p>
        </w:tc>
        <w:tc>
          <w:tcPr>
            <w:tcW w:w="3402" w:type="dxa"/>
          </w:tcPr>
          <w:p w:rsidR="005C6C33" w:rsidRDefault="004D7C80" w:rsidP="005C6C33">
            <w:r>
              <w:t>.General maintenance (joinery, plumbing, tiling etc desirable but not essential)</w:t>
            </w:r>
          </w:p>
          <w:p w:rsidR="00D60878" w:rsidRDefault="00D60878" w:rsidP="005C6C33">
            <w:r>
              <w:t>. Decorating</w:t>
            </w:r>
          </w:p>
          <w:p w:rsidR="00D60878" w:rsidRDefault="00D60878" w:rsidP="005C6C33">
            <w:r>
              <w:t>. Gardening</w:t>
            </w:r>
          </w:p>
          <w:p w:rsidR="00D60878" w:rsidRDefault="00D60878" w:rsidP="005C6C33">
            <w:r>
              <w:t>. Good listening skills</w:t>
            </w:r>
          </w:p>
          <w:p w:rsidR="00D60878" w:rsidRDefault="00D60878" w:rsidP="005C6C33">
            <w:r>
              <w:t>. Good communication skills</w:t>
            </w:r>
          </w:p>
          <w:p w:rsidR="004C24D9" w:rsidRPr="005C6C33" w:rsidRDefault="004C24D9" w:rsidP="005C6C33">
            <w:r>
              <w:t>. Sharing skills with others</w:t>
            </w:r>
          </w:p>
        </w:tc>
        <w:tc>
          <w:tcPr>
            <w:tcW w:w="3464" w:type="dxa"/>
          </w:tcPr>
          <w:p w:rsidR="005C6C33" w:rsidRDefault="00D60878" w:rsidP="005C6C33">
            <w:r>
              <w:rPr>
                <w:b/>
              </w:rPr>
              <w:t xml:space="preserve">. </w:t>
            </w:r>
            <w:r>
              <w:t>motivating others to learn</w:t>
            </w:r>
          </w:p>
          <w:p w:rsidR="00D60878" w:rsidRDefault="00D60878" w:rsidP="005C6C33">
            <w:r>
              <w:t xml:space="preserve">. Experience of young people in </w:t>
            </w:r>
          </w:p>
          <w:p w:rsidR="00D60878" w:rsidRDefault="00D60878" w:rsidP="005C6C33">
            <w:r>
              <w:t xml:space="preserve">  housing need</w:t>
            </w:r>
          </w:p>
          <w:p w:rsidR="004C24D9" w:rsidRDefault="004C24D9" w:rsidP="005C6C33">
            <w:r>
              <w:t>. health and safety issues</w:t>
            </w:r>
          </w:p>
          <w:p w:rsidR="004C24D9" w:rsidRDefault="004C24D9" w:rsidP="005C6C33">
            <w:r>
              <w:t>. managing difficult situations</w:t>
            </w:r>
          </w:p>
          <w:p w:rsidR="004C24D9" w:rsidRPr="00D60878" w:rsidRDefault="004C24D9" w:rsidP="005C6C33">
            <w:r>
              <w:t>. motivating others</w:t>
            </w:r>
          </w:p>
        </w:tc>
      </w:tr>
      <w:tr w:rsidR="005C6C33" w:rsidTr="005C6C33">
        <w:tc>
          <w:tcPr>
            <w:tcW w:w="2376" w:type="dxa"/>
          </w:tcPr>
          <w:p w:rsidR="005C6C33" w:rsidRDefault="005C6C33" w:rsidP="005C6C33">
            <w:pPr>
              <w:rPr>
                <w:b/>
              </w:rPr>
            </w:pPr>
            <w:r>
              <w:rPr>
                <w:b/>
              </w:rPr>
              <w:t>KNOWLEDGE AND UNDERSTANDING</w:t>
            </w:r>
          </w:p>
        </w:tc>
        <w:tc>
          <w:tcPr>
            <w:tcW w:w="3402" w:type="dxa"/>
          </w:tcPr>
          <w:p w:rsidR="004C24D9" w:rsidRDefault="004C24D9" w:rsidP="005C6C33">
            <w:r>
              <w:rPr>
                <w:b/>
              </w:rPr>
              <w:t xml:space="preserve">. </w:t>
            </w:r>
            <w:r w:rsidRPr="004C24D9">
              <w:t xml:space="preserve">professional boundaries and </w:t>
            </w:r>
            <w:r>
              <w:t xml:space="preserve"> </w:t>
            </w:r>
          </w:p>
          <w:p w:rsidR="004C24D9" w:rsidRDefault="004C24D9" w:rsidP="005C6C33">
            <w:r>
              <w:t xml:space="preserve">  </w:t>
            </w:r>
            <w:r w:rsidRPr="004C24D9">
              <w:t>appropriate behaviour</w:t>
            </w:r>
            <w:r>
              <w:t xml:space="preserve"> towards </w:t>
            </w:r>
          </w:p>
          <w:p w:rsidR="005C6C33" w:rsidRDefault="004C24D9" w:rsidP="005C6C33">
            <w:r>
              <w:t xml:space="preserve">  vulnerable people</w:t>
            </w:r>
          </w:p>
          <w:p w:rsidR="004C24D9" w:rsidRDefault="004C24D9" w:rsidP="005C6C33">
            <w:r>
              <w:t xml:space="preserve">.The importance of sharing    </w:t>
            </w:r>
          </w:p>
          <w:p w:rsidR="004C24D9" w:rsidRPr="004C24D9" w:rsidRDefault="004C24D9" w:rsidP="005C6C33">
            <w:r>
              <w:t xml:space="preserve">  information with staff</w:t>
            </w:r>
          </w:p>
        </w:tc>
        <w:tc>
          <w:tcPr>
            <w:tcW w:w="3464" w:type="dxa"/>
          </w:tcPr>
          <w:p w:rsidR="004C24D9" w:rsidRDefault="004C24D9" w:rsidP="005C6C33">
            <w:r>
              <w:rPr>
                <w:b/>
              </w:rPr>
              <w:t xml:space="preserve">. </w:t>
            </w:r>
            <w:r>
              <w:t xml:space="preserve">H&amp;S risks associated with role and </w:t>
            </w:r>
          </w:p>
          <w:p w:rsidR="005C6C33" w:rsidRDefault="004C24D9" w:rsidP="005C6C33">
            <w:r>
              <w:t xml:space="preserve">  ways of managing these</w:t>
            </w:r>
          </w:p>
          <w:p w:rsidR="004C24D9" w:rsidRDefault="004C24D9" w:rsidP="005C6C33">
            <w:r>
              <w:t>. Confidentiality</w:t>
            </w:r>
          </w:p>
          <w:p w:rsidR="004C24D9" w:rsidRDefault="004C24D9" w:rsidP="005C6C33">
            <w:r>
              <w:t xml:space="preserve">. Equal opportunities and diversity  </w:t>
            </w:r>
          </w:p>
          <w:p w:rsidR="004C24D9" w:rsidRDefault="004C24D9" w:rsidP="005C6C33">
            <w:r>
              <w:t xml:space="preserve">   issues</w:t>
            </w:r>
          </w:p>
          <w:p w:rsidR="004C24D9" w:rsidRPr="004C24D9" w:rsidRDefault="004C24D9" w:rsidP="005C6C33">
            <w:r>
              <w:t>. Safeguarding issues</w:t>
            </w:r>
          </w:p>
        </w:tc>
      </w:tr>
      <w:tr w:rsidR="005C6C33" w:rsidTr="005C6C33">
        <w:tc>
          <w:tcPr>
            <w:tcW w:w="2376" w:type="dxa"/>
          </w:tcPr>
          <w:p w:rsidR="005C6C33" w:rsidRDefault="005C6C33" w:rsidP="005C6C33">
            <w:pPr>
              <w:rPr>
                <w:b/>
              </w:rPr>
            </w:pPr>
            <w:r>
              <w:rPr>
                <w:b/>
              </w:rPr>
              <w:t>QUALITIES</w:t>
            </w:r>
          </w:p>
        </w:tc>
        <w:tc>
          <w:tcPr>
            <w:tcW w:w="3402" w:type="dxa"/>
          </w:tcPr>
          <w:p w:rsidR="005C6C33" w:rsidRPr="004C24D9" w:rsidRDefault="004C24D9" w:rsidP="005C6C33">
            <w:r w:rsidRPr="004C24D9">
              <w:t>. Common sense approach</w:t>
            </w:r>
          </w:p>
          <w:p w:rsidR="004C24D9" w:rsidRPr="004C24D9" w:rsidRDefault="004C24D9" w:rsidP="005C6C33">
            <w:r w:rsidRPr="004C24D9">
              <w:t>. Approachable</w:t>
            </w:r>
          </w:p>
          <w:p w:rsidR="004C24D9" w:rsidRPr="004C24D9" w:rsidRDefault="004C24D9" w:rsidP="005C6C33">
            <w:r w:rsidRPr="004C24D9">
              <w:t>. Sensitivity to client group</w:t>
            </w:r>
          </w:p>
          <w:p w:rsidR="004C24D9" w:rsidRPr="004C24D9" w:rsidRDefault="004C24D9" w:rsidP="005C6C33">
            <w:r w:rsidRPr="004C24D9">
              <w:t>. Non judgemental</w:t>
            </w:r>
          </w:p>
          <w:p w:rsidR="004C24D9" w:rsidRPr="004C24D9" w:rsidRDefault="004C24D9" w:rsidP="005C6C33">
            <w:r w:rsidRPr="004C24D9">
              <w:t>. Reliable</w:t>
            </w:r>
          </w:p>
          <w:p w:rsidR="004C24D9" w:rsidRPr="004C24D9" w:rsidRDefault="004C24D9" w:rsidP="005C6C33">
            <w:r w:rsidRPr="004C24D9">
              <w:t>. Calm</w:t>
            </w:r>
          </w:p>
          <w:p w:rsidR="004C24D9" w:rsidRDefault="004C24D9" w:rsidP="005C6C33">
            <w:pPr>
              <w:rPr>
                <w:b/>
              </w:rPr>
            </w:pPr>
            <w:r w:rsidRPr="004C24D9">
              <w:t>. Enthusiastic</w:t>
            </w:r>
          </w:p>
        </w:tc>
        <w:tc>
          <w:tcPr>
            <w:tcW w:w="3464" w:type="dxa"/>
          </w:tcPr>
          <w:p w:rsidR="005C6C33" w:rsidRDefault="005C6C33" w:rsidP="005C6C33">
            <w:pPr>
              <w:rPr>
                <w:b/>
              </w:rPr>
            </w:pPr>
          </w:p>
        </w:tc>
      </w:tr>
      <w:tr w:rsidR="005C6C33" w:rsidTr="005C6C33">
        <w:tc>
          <w:tcPr>
            <w:tcW w:w="2376" w:type="dxa"/>
          </w:tcPr>
          <w:p w:rsidR="005C6C33" w:rsidRDefault="005C6C33" w:rsidP="005C6C33">
            <w:pPr>
              <w:rPr>
                <w:b/>
              </w:rPr>
            </w:pPr>
            <w:r>
              <w:rPr>
                <w:b/>
              </w:rPr>
              <w:t>OTHER</w:t>
            </w:r>
          </w:p>
        </w:tc>
        <w:tc>
          <w:tcPr>
            <w:tcW w:w="3402" w:type="dxa"/>
          </w:tcPr>
          <w:p w:rsidR="005C6C33" w:rsidRPr="004C24D9" w:rsidRDefault="004C24D9" w:rsidP="005C6C33">
            <w:r>
              <w:rPr>
                <w:b/>
              </w:rPr>
              <w:t xml:space="preserve">. </w:t>
            </w:r>
            <w:r>
              <w:t>A willingness to learn</w:t>
            </w:r>
          </w:p>
        </w:tc>
        <w:tc>
          <w:tcPr>
            <w:tcW w:w="3464" w:type="dxa"/>
          </w:tcPr>
          <w:p w:rsidR="005C6C33" w:rsidRDefault="005C6C33" w:rsidP="005C6C33">
            <w:pPr>
              <w:rPr>
                <w:b/>
              </w:rPr>
            </w:pPr>
          </w:p>
        </w:tc>
      </w:tr>
    </w:tbl>
    <w:p w:rsidR="005C6C33" w:rsidRPr="005C6C33" w:rsidRDefault="005C6C33" w:rsidP="005C6C33">
      <w:pPr>
        <w:rPr>
          <w:b/>
        </w:rPr>
      </w:pPr>
    </w:p>
    <w:sectPr w:rsidR="005C6C33" w:rsidRPr="005C6C33" w:rsidSect="00CC5E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59" w:rsidRDefault="00CD5B59" w:rsidP="0020299F">
      <w:pPr>
        <w:spacing w:after="0" w:line="240" w:lineRule="auto"/>
      </w:pPr>
      <w:r>
        <w:separator/>
      </w:r>
    </w:p>
  </w:endnote>
  <w:endnote w:type="continuationSeparator" w:id="0">
    <w:p w:rsidR="00CD5B59" w:rsidRDefault="00CD5B59" w:rsidP="0020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59" w:rsidRDefault="00CD5B59" w:rsidP="0020299F">
      <w:pPr>
        <w:spacing w:after="0" w:line="240" w:lineRule="auto"/>
      </w:pPr>
      <w:r>
        <w:separator/>
      </w:r>
    </w:p>
  </w:footnote>
  <w:footnote w:type="continuationSeparator" w:id="0">
    <w:p w:rsidR="00CD5B59" w:rsidRDefault="00CD5B59" w:rsidP="00202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0B8"/>
    <w:multiLevelType w:val="hybridMultilevel"/>
    <w:tmpl w:val="92E83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8023D5"/>
    <w:multiLevelType w:val="hybridMultilevel"/>
    <w:tmpl w:val="C78AA7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DA23783"/>
    <w:multiLevelType w:val="hybridMultilevel"/>
    <w:tmpl w:val="A918A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A5437"/>
    <w:multiLevelType w:val="hybridMultilevel"/>
    <w:tmpl w:val="2BAC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90DA0"/>
    <w:multiLevelType w:val="hybridMultilevel"/>
    <w:tmpl w:val="A7A4C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92502D"/>
    <w:multiLevelType w:val="hybridMultilevel"/>
    <w:tmpl w:val="1996E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F2F7A71"/>
    <w:multiLevelType w:val="hybridMultilevel"/>
    <w:tmpl w:val="17383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90"/>
    <w:rsid w:val="001B526D"/>
    <w:rsid w:val="0020299F"/>
    <w:rsid w:val="00325D8E"/>
    <w:rsid w:val="00404671"/>
    <w:rsid w:val="00444BC9"/>
    <w:rsid w:val="00463268"/>
    <w:rsid w:val="004C24D9"/>
    <w:rsid w:val="004D7C80"/>
    <w:rsid w:val="005C4EC0"/>
    <w:rsid w:val="005C6C33"/>
    <w:rsid w:val="005D2290"/>
    <w:rsid w:val="005F41CB"/>
    <w:rsid w:val="006F0DC2"/>
    <w:rsid w:val="00743F11"/>
    <w:rsid w:val="00747F2D"/>
    <w:rsid w:val="00856407"/>
    <w:rsid w:val="009E47FF"/>
    <w:rsid w:val="00A043C4"/>
    <w:rsid w:val="00A33F07"/>
    <w:rsid w:val="00A6320A"/>
    <w:rsid w:val="00AF1C47"/>
    <w:rsid w:val="00AF7643"/>
    <w:rsid w:val="00BD6950"/>
    <w:rsid w:val="00C265A2"/>
    <w:rsid w:val="00CB1DD0"/>
    <w:rsid w:val="00CC5E03"/>
    <w:rsid w:val="00CD5B59"/>
    <w:rsid w:val="00CF45EA"/>
    <w:rsid w:val="00CF6A09"/>
    <w:rsid w:val="00D60878"/>
    <w:rsid w:val="00D736A8"/>
    <w:rsid w:val="00DC3415"/>
    <w:rsid w:val="00DF078D"/>
    <w:rsid w:val="00E01662"/>
    <w:rsid w:val="00E066B7"/>
    <w:rsid w:val="00EB1587"/>
    <w:rsid w:val="00EB6462"/>
    <w:rsid w:val="00EE59EA"/>
    <w:rsid w:val="00FA1C82"/>
    <w:rsid w:val="00FE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6AF43-5CD6-4FB8-84F8-1353BAF5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290"/>
    <w:pPr>
      <w:ind w:left="720"/>
      <w:contextualSpacing/>
    </w:pPr>
  </w:style>
  <w:style w:type="paragraph" w:styleId="Header">
    <w:name w:val="header"/>
    <w:basedOn w:val="Normal"/>
    <w:link w:val="HeaderChar"/>
    <w:uiPriority w:val="99"/>
    <w:semiHidden/>
    <w:unhideWhenUsed/>
    <w:rsid w:val="002029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299F"/>
  </w:style>
  <w:style w:type="paragraph" w:styleId="Footer">
    <w:name w:val="footer"/>
    <w:basedOn w:val="Normal"/>
    <w:link w:val="FooterChar"/>
    <w:uiPriority w:val="99"/>
    <w:semiHidden/>
    <w:unhideWhenUsed/>
    <w:rsid w:val="002029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299F"/>
  </w:style>
  <w:style w:type="table" w:styleId="TableGrid">
    <w:name w:val="Table Grid"/>
    <w:basedOn w:val="TableNormal"/>
    <w:uiPriority w:val="59"/>
    <w:rsid w:val="005C6C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twhite</dc:creator>
  <cp:lastModifiedBy>Quintina Crozier</cp:lastModifiedBy>
  <cp:revision>2</cp:revision>
  <cp:lastPrinted>2012-04-27T09:43:00Z</cp:lastPrinted>
  <dcterms:created xsi:type="dcterms:W3CDTF">2017-09-26T11:01:00Z</dcterms:created>
  <dcterms:modified xsi:type="dcterms:W3CDTF">2017-09-26T11:01:00Z</dcterms:modified>
</cp:coreProperties>
</file>